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eastAsia="Times New Roman" w:cs="Arial" w:asciiTheme="majorHAnsi" w:hAnsiTheme="majorHAnsi"/>
          <w:b/>
          <w:bCs/>
          <w:color w:val="000080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Arial" w:asciiTheme="majorHAnsi" w:hAnsiTheme="majorHAnsi"/>
          <w:b/>
          <w:bCs/>
          <w:color w:val="000080"/>
          <w:sz w:val="28"/>
          <w:szCs w:val="28"/>
          <w:lang w:eastAsia="ru-RU"/>
        </w:rPr>
        <w:t>Памятка для родителей по подготовке к ЕГЭ</w:t>
      </w:r>
    </w:p>
    <w:p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bCs/>
          <w:color w:val="000080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eastAsia="Times New Roman" w:cs="Times New Roman" w:asciiTheme="majorHAnsi" w:hAnsiTheme="majorHAnsi"/>
          <w:color w:val="000000"/>
          <w:sz w:val="28"/>
          <w:szCs w:val="28"/>
          <w:lang w:eastAsia="ru-RU"/>
        </w:rPr>
      </w:pPr>
      <w:r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  <w:t xml:space="preserve">На результаты ЕГЭ влияют: </w:t>
      </w:r>
    </w:p>
    <w:p>
      <w:pPr>
        <w:spacing w:after="0" w:line="240" w:lineRule="auto"/>
        <w:ind w:firstLine="709"/>
        <w:jc w:val="both"/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  <w:t xml:space="preserve">- уровень предметной подготовки; </w:t>
      </w:r>
    </w:p>
    <w:p>
      <w:pPr>
        <w:spacing w:after="0" w:line="240" w:lineRule="auto"/>
        <w:ind w:firstLine="709"/>
        <w:jc w:val="both"/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  <w:t xml:space="preserve">- уровень тестовой культуры выпускника; </w:t>
      </w:r>
    </w:p>
    <w:p>
      <w:pPr>
        <w:spacing w:after="0" w:line="240" w:lineRule="auto"/>
        <w:ind w:firstLine="709"/>
        <w:jc w:val="both"/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  <w:t xml:space="preserve">- психологическая готовность демонстрировать сформированные знания и умения в непривычной обстановке. </w:t>
      </w:r>
    </w:p>
    <w:p>
      <w:pPr>
        <w:spacing w:after="0" w:line="240" w:lineRule="auto"/>
        <w:ind w:firstLine="709"/>
        <w:jc w:val="both"/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  <w:t xml:space="preserve">В психологии существует понятие «тестовая искушенность» - любой испытуемый, который подвергается тестированию, имеет определенные преимущества по сравнению с теми, кто проходит тестирование в первый раз. Эти преимущества складываются из ранее определенного чувства неизвестности, сформировавшейся уверенности в себе, сложившегося отношения к тестовой ситуации, навыками работы с тестовыми заданиями, осознания сходности принципов решения задач в определенной группе тестов. У детей с повышенной мнительностью, тревожностью, эмоциональной нестабильностью и некоторыми другими индивидуально-личностными особенностями недостаточная или полностью отсутствующая тестовая искушенность может привести к значительно искаженным результатам тестирования. </w:t>
      </w:r>
    </w:p>
    <w:p>
      <w:pPr>
        <w:spacing w:after="0" w:line="240" w:lineRule="auto"/>
        <w:ind w:firstLine="709"/>
        <w:jc w:val="both"/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Theme="majorHAnsi" w:hAnsiTheme="majorHAnsi"/>
          <w:b/>
          <w:bCs/>
          <w:color w:val="000000"/>
          <w:sz w:val="28"/>
          <w:szCs w:val="28"/>
          <w:lang w:eastAsia="ru-RU"/>
        </w:rPr>
        <w:t>Распределение ответственности по проблеме подготовки к экзамену.</w:t>
      </w:r>
      <w:r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  <w:t xml:space="preserve"> Проблема распределения ответственности между родителями и школой по поводу трудностей ребенка – одна из острейших проблем в психолого-педагогической практике. Можно встретить две крайности этого явления: с одной стороны попытку возложить ответственность за ребенка на школу («Я вам отдал, вы и воспитывайте»), с другой стороны – стремление школы сделать ответственным родителя («Займитесь вашим ребенком»). Ситуация экзамена, безусловно, обостряет подобные противоречия. </w:t>
      </w:r>
    </w:p>
    <w:p>
      <w:pPr>
        <w:spacing w:after="0" w:line="240" w:lineRule="auto"/>
        <w:ind w:firstLine="709"/>
        <w:jc w:val="both"/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  <w:t xml:space="preserve">Важна позиция, которая декларируется и предъявляется школой: «Мы вместе помогаем нашим детям подготовиться к экзамену». Для достижения этой цели возможно проведение тематического родительского собрания, на котором родители знакомятся с информацией о содержании и структуре подготовки к экзамену, реализуемой в школе, которое позволяет осмыслить свою долю ответственности в этом сложном процессе. </w:t>
      </w:r>
    </w:p>
    <w:p>
      <w:pPr>
        <w:spacing w:after="0" w:line="240" w:lineRule="auto"/>
        <w:ind w:firstLine="709"/>
        <w:jc w:val="both"/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  <w:t xml:space="preserve">Для проведения собрания необходимо привлекать специалистов, занятых подготовкой выпускников: завуча, учителей-предметников и т.д. Такая форма позволяет высветить два компонента: информационный, во время которого сотрудники школы предоставляют данные о сути экзамена и организации подготовки к нему (расписание консультаций и т.д.), и интерактивный, обеспечивающий родителям возможность в дискуссионном формате обсудить собственный вклад в процесс подготовки ребёнка к экзамену. </w:t>
      </w:r>
    </w:p>
    <w:p>
      <w:pPr>
        <w:spacing w:after="0" w:line="240" w:lineRule="auto"/>
        <w:ind w:firstLine="709"/>
        <w:jc w:val="both"/>
        <w:rPr>
          <w:rFonts w:eastAsia="Times New Roman" w:cs="Arial" w:asciiTheme="majorHAnsi" w:hAnsiTheme="majorHAns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Theme="majorHAnsi" w:hAnsiTheme="majorHAnsi"/>
          <w:b/>
          <w:bCs/>
          <w:color w:val="000000"/>
          <w:sz w:val="28"/>
          <w:szCs w:val="28"/>
          <w:lang w:eastAsia="ru-RU"/>
        </w:rPr>
        <w:t xml:space="preserve">Формирование адекватного реалистичного мнения о ЕГЭ – работа с «мифами». </w:t>
      </w:r>
    </w:p>
    <w:p>
      <w:pPr>
        <w:spacing w:after="0" w:line="240" w:lineRule="auto"/>
        <w:ind w:firstLine="709"/>
        <w:jc w:val="both"/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  <w:t xml:space="preserve">Основная цель проработки – осознание существующего предубеждения и обсудить их на родительском собрании, что позволяет сформировать более позитивное отношение к ЕГЭ. </w:t>
      </w:r>
    </w:p>
    <w:p>
      <w:pPr>
        <w:spacing w:after="0" w:line="240" w:lineRule="auto"/>
        <w:ind w:firstLine="709"/>
        <w:jc w:val="both"/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  <w:t xml:space="preserve">Оптимальный метод, позволяющий достичь этой цели, - групповая дискуссия, в которой главным становится не достижение единой позиции, а свободное обсуждение мнений по обозначенному ведущим вопросу. Важно помнить о формировании предельно позитивного отношения. Такое обсуждение позволяет выразить собственные страхи и тревоги и поделиться своими соображениями с другими членами группы и в конечном счете найти ресурсные моменты в данной форме экзамена. </w:t>
      </w:r>
    </w:p>
    <w:p>
      <w:pPr>
        <w:spacing w:after="0" w:line="240" w:lineRule="auto"/>
        <w:ind w:firstLine="709"/>
        <w:jc w:val="both"/>
        <w:rPr>
          <w:rFonts w:eastAsia="Times New Roman" w:cs="Arial" w:asciiTheme="majorHAnsi" w:hAnsiTheme="majorHAns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Theme="majorHAnsi" w:hAnsiTheme="majorHAnsi"/>
          <w:b/>
          <w:bCs/>
          <w:color w:val="000000"/>
          <w:sz w:val="28"/>
          <w:szCs w:val="28"/>
          <w:lang w:eastAsia="ru-RU"/>
        </w:rPr>
        <w:t xml:space="preserve">Что нужно знать родителям о психических особенностях детей. </w:t>
      </w:r>
    </w:p>
    <w:p>
      <w:pPr>
        <w:spacing w:after="0" w:line="240" w:lineRule="auto"/>
        <w:ind w:firstLine="709"/>
        <w:jc w:val="both"/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  <w:t xml:space="preserve">Характеристики одной из групп риска: </w:t>
      </w:r>
    </w:p>
    <w:p>
      <w:pPr>
        <w:spacing w:after="0" w:line="240" w:lineRule="auto"/>
        <w:ind w:firstLine="709"/>
        <w:jc w:val="both"/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  <w:t xml:space="preserve">Астенические дети </w:t>
      </w:r>
    </w:p>
    <w:p>
      <w:pPr>
        <w:spacing w:after="0" w:line="240" w:lineRule="auto"/>
        <w:ind w:firstLine="709"/>
        <w:jc w:val="both"/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  <w:t xml:space="preserve">Основная характеристика астенических детей – высокая утомляемость, истощаемость. Они быстро устают, у них снижается темп деятельности и резкое увеличивается количество ошибок. </w:t>
      </w:r>
    </w:p>
    <w:p>
      <w:pPr>
        <w:spacing w:after="0" w:line="240" w:lineRule="auto"/>
        <w:ind w:firstLine="709"/>
        <w:jc w:val="both"/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  <w:t xml:space="preserve">Основные трудности. </w:t>
      </w:r>
    </w:p>
    <w:p>
      <w:pPr>
        <w:spacing w:after="0" w:line="240" w:lineRule="auto"/>
        <w:ind w:firstLine="709"/>
        <w:jc w:val="both"/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  <w:t xml:space="preserve">ЕГЭ требует высокой работоспособности на протяжении длительного времени (трех часов), поэтому у астеничных детей очень высока вероятность снижения качества работы, возникновения ощущения усталости. </w:t>
      </w:r>
    </w:p>
    <w:p>
      <w:pPr>
        <w:spacing w:after="0" w:line="240" w:lineRule="auto"/>
        <w:ind w:firstLine="709"/>
        <w:jc w:val="both"/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  <w:t xml:space="preserve">Рекомендации для родителей </w:t>
      </w:r>
    </w:p>
    <w:p>
      <w:pPr>
        <w:spacing w:after="0" w:line="240" w:lineRule="auto"/>
        <w:ind w:firstLine="709"/>
        <w:jc w:val="both"/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  <w:t xml:space="preserve">На этапе подготовки. </w:t>
      </w:r>
    </w:p>
    <w:p>
      <w:pPr>
        <w:spacing w:after="0" w:line="240" w:lineRule="auto"/>
        <w:ind w:firstLine="709"/>
        <w:jc w:val="both"/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  <w:t xml:space="preserve">Очень важно не предъявлять заведомо невыполнимых ожиданий, которым ребенок не может соответствовать: «Некоторые выпускники занимаются с утра до вечера, а ты после двух часов уже устал». Ребенок не притворяется - таковы его индивидуальные особенности. Большое значение приобретает оптимальный режим подготовки, чтобы ребенок не переутомлялся: ему необходимо делать перерывы в занятиях. Гулять, достаточно спать. </w:t>
      </w:r>
    </w:p>
    <w:p>
      <w:pPr>
        <w:spacing w:after="0" w:line="240" w:lineRule="auto"/>
        <w:ind w:firstLine="709"/>
        <w:jc w:val="both"/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  <w:t xml:space="preserve">После экзамена. </w:t>
      </w:r>
    </w:p>
    <w:p>
      <w:pPr>
        <w:spacing w:after="0" w:line="240" w:lineRule="auto"/>
        <w:ind w:firstLine="709"/>
        <w:jc w:val="both"/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Theme="majorHAnsi" w:hAnsiTheme="majorHAnsi"/>
          <w:bCs/>
          <w:color w:val="000000"/>
          <w:sz w:val="28"/>
          <w:szCs w:val="28"/>
          <w:lang w:eastAsia="ru-RU"/>
        </w:rPr>
        <w:t xml:space="preserve">С момента окончания экзамена вам уже никак не изменить его результаты. Не занимайтесь анализом результатов своего ребенка. Любой анализ в данной ситуации скорее ухудшает настроение, чем улучшает его. В данной ситуации вы лишь тратите время и энергию. После экзамена ребенок нуждается в отдыхе, подумайте о том, как он может отдохнуть или лучше использовать время. 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sz w:val="28"/>
          <w:szCs w:val="28"/>
        </w:rPr>
      </w:pPr>
    </w:p>
    <w:p>
      <w:pPr>
        <w:spacing w:after="0" w:line="240" w:lineRule="auto"/>
        <w:ind w:right="1100" w:rightChars="500"/>
        <w:jc w:val="both"/>
        <w:rPr>
          <w:sz w:val="28"/>
          <w:szCs w:val="28"/>
        </w:rPr>
      </w:pPr>
    </w:p>
    <w:sectPr>
      <w:pgSz w:w="11906" w:h="16838"/>
      <w:pgMar w:top="1134" w:right="1185" w:bottom="1134" w:left="1701" w:header="708" w:footer="708" w:gutter="0"/>
      <w:pgBorders>
        <w:top w:val="twistedLines1" w:color="auto" w:sz="31" w:space="1"/>
        <w:left w:val="twistedLines1" w:color="auto" w:sz="31" w:space="4"/>
        <w:bottom w:val="twistedLines1" w:color="auto" w:sz="31" w:space="1"/>
        <w:right w:val="twistedLines1" w:color="auto" w:sz="31" w:space="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A2"/>
    <w:rsid w:val="004364A2"/>
    <w:rsid w:val="00945583"/>
    <w:rsid w:val="3E4B4C84"/>
    <w:rsid w:val="4E4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665</Words>
  <Characters>3794</Characters>
  <Lines>31</Lines>
  <Paragraphs>8</Paragraphs>
  <TotalTime>20</TotalTime>
  <ScaleCrop>false</ScaleCrop>
  <LinksUpToDate>false</LinksUpToDate>
  <CharactersWithSpaces>4451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2011-03-03T15:37:00Z</dcterms:created>
  <dc:creator>1</dc:creator>
  <cp:lastModifiedBy>Марина Батчаева</cp:lastModifiedBy>
  <dcterms:modified xsi:type="dcterms:W3CDTF">2024-04-01T14:44:18Z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74802E66D74A4835AB99FE36A6182FA3_13</vt:lpwstr>
  </property>
</Properties>
</file>